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9B" w:rsidRPr="008C04E0" w:rsidRDefault="00D7699B" w:rsidP="008C04E0">
      <w:pPr>
        <w:pStyle w:val="3"/>
        <w:tabs>
          <w:tab w:val="left" w:pos="142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8C04E0">
        <w:rPr>
          <w:sz w:val="28"/>
          <w:szCs w:val="28"/>
        </w:rPr>
        <w:t>Заявки</w:t>
      </w:r>
      <w:r w:rsidRPr="008C04E0">
        <w:rPr>
          <w:spacing w:val="-1"/>
          <w:sz w:val="28"/>
          <w:szCs w:val="28"/>
        </w:rPr>
        <w:t xml:space="preserve"> </w:t>
      </w:r>
      <w:r w:rsidRPr="008C04E0">
        <w:rPr>
          <w:sz w:val="28"/>
          <w:szCs w:val="28"/>
        </w:rPr>
        <w:t>на обучение</w:t>
      </w:r>
    </w:p>
    <w:p w:rsidR="008C04E0" w:rsidRPr="008C04E0" w:rsidRDefault="008C04E0" w:rsidP="008C04E0">
      <w:pPr>
        <w:pStyle w:val="ds-markdown-paragraph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color w:val="0F1115"/>
        </w:rPr>
      </w:pPr>
      <w:r w:rsidRPr="008C04E0">
        <w:rPr>
          <w:b/>
          <w:color w:val="0F1115"/>
        </w:rPr>
        <w:t>1.</w:t>
      </w:r>
      <w:r>
        <w:rPr>
          <w:b/>
          <w:color w:val="0F1115"/>
        </w:rPr>
        <w:t>Просмотр и редактирование заявки</w:t>
      </w:r>
    </w:p>
    <w:p w:rsidR="00B00E7C" w:rsidRPr="008C04E0" w:rsidRDefault="009C72B9" w:rsidP="008C04E0">
      <w:pPr>
        <w:pStyle w:val="ds-markdown-paragraph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8C04E0">
        <w:rPr>
          <w:color w:val="0F1115"/>
        </w:rPr>
        <w:t>В разделе «Заявки на обучение» представлен реестр поданных заявок с указанием их актуального статуса (Рисунок 1).</w:t>
      </w:r>
      <w:r w:rsidR="00B00E7C" w:rsidRPr="008C04E0">
        <w:rPr>
          <w:color w:val="0F1115"/>
        </w:rPr>
        <w:t xml:space="preserve"> </w:t>
      </w:r>
    </w:p>
    <w:p w:rsidR="00B00E7C" w:rsidRPr="008C04E0" w:rsidRDefault="00DC7C87" w:rsidP="008C04E0">
      <w:pPr>
        <w:pStyle w:val="ds-markdown-paragraph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color w:val="0F1115"/>
        </w:rPr>
      </w:pPr>
      <w:r>
        <w:rPr>
          <w:noProof/>
          <w:color w:val="0F1115"/>
        </w:rPr>
        <w:drawing>
          <wp:inline distT="0" distB="0" distL="0" distR="0">
            <wp:extent cx="5967295" cy="2468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650" cy="247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7C" w:rsidRPr="008C04E0" w:rsidRDefault="00B00E7C" w:rsidP="008C04E0">
      <w:pPr>
        <w:pStyle w:val="ds-markdown-paragraph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color w:val="0F1115"/>
        </w:rPr>
      </w:pPr>
      <w:r w:rsidRPr="008C04E0">
        <w:rPr>
          <w:color w:val="0F1115"/>
        </w:rPr>
        <w:t>Рисунок 1 – Реестр заявок</w:t>
      </w:r>
    </w:p>
    <w:p w:rsidR="009C72B9" w:rsidRPr="008C04E0" w:rsidRDefault="009C72B9" w:rsidP="008C04E0">
      <w:pPr>
        <w:pStyle w:val="ds-markdown-paragraph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8C04E0">
        <w:rPr>
          <w:color w:val="0F1115"/>
        </w:rPr>
        <w:t>Заявка, направленная пользователем и находящаяся на рассмотрении образовательной организации, имеет статус «Новая». После обра</w:t>
      </w:r>
      <w:r w:rsidR="00B00E7C" w:rsidRPr="008C04E0">
        <w:rPr>
          <w:color w:val="0F1115"/>
        </w:rPr>
        <w:t xml:space="preserve">ботки обращения организацией </w:t>
      </w:r>
      <w:r w:rsidRPr="008C04E0">
        <w:rPr>
          <w:color w:val="0F1115"/>
        </w:rPr>
        <w:t xml:space="preserve"> статус </w:t>
      </w:r>
      <w:r w:rsidR="00B00E7C" w:rsidRPr="008C04E0">
        <w:rPr>
          <w:color w:val="0F1115"/>
        </w:rPr>
        <w:t xml:space="preserve">заявки </w:t>
      </w:r>
      <w:r w:rsidRPr="008C04E0">
        <w:rPr>
          <w:color w:val="0F1115"/>
        </w:rPr>
        <w:t>будет обновлён в соответствии с результатом рассмотрения.</w:t>
      </w:r>
    </w:p>
    <w:p w:rsidR="00D7699B" w:rsidRPr="008C04E0" w:rsidRDefault="00D7699B" w:rsidP="008C04E0">
      <w:pPr>
        <w:tabs>
          <w:tab w:val="left" w:pos="142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8C04E0">
        <w:rPr>
          <w:i/>
          <w:color w:val="FF0000"/>
          <w:sz w:val="24"/>
          <w:szCs w:val="24"/>
        </w:rPr>
        <w:t xml:space="preserve">Если Вы ошибочно направили заявку в организацию </w:t>
      </w:r>
      <w:r w:rsidRPr="008C04E0">
        <w:rPr>
          <w:b/>
          <w:i/>
          <w:color w:val="FF0000"/>
          <w:sz w:val="24"/>
          <w:szCs w:val="24"/>
        </w:rPr>
        <w:t>до того</w:t>
      </w:r>
      <w:r w:rsidRPr="008C04E0">
        <w:rPr>
          <w:i/>
          <w:color w:val="FF0000"/>
          <w:sz w:val="24"/>
          <w:szCs w:val="24"/>
        </w:rPr>
        <w:t>, как организация</w:t>
      </w:r>
      <w:r w:rsidRPr="008C04E0">
        <w:rPr>
          <w:i/>
          <w:color w:val="FF0000"/>
          <w:spacing w:val="-57"/>
          <w:sz w:val="24"/>
          <w:szCs w:val="24"/>
        </w:rPr>
        <w:t xml:space="preserve">  </w:t>
      </w:r>
      <w:r w:rsidR="009C72B9" w:rsidRPr="008C04E0">
        <w:rPr>
          <w:i/>
          <w:color w:val="FF0000"/>
          <w:spacing w:val="-57"/>
          <w:sz w:val="24"/>
          <w:szCs w:val="24"/>
        </w:rPr>
        <w:t xml:space="preserve">  </w:t>
      </w:r>
      <w:r w:rsidR="00B00E7C" w:rsidRPr="008C04E0">
        <w:rPr>
          <w:i/>
          <w:color w:val="FF0000"/>
          <w:spacing w:val="-57"/>
          <w:sz w:val="24"/>
          <w:szCs w:val="24"/>
        </w:rPr>
        <w:t xml:space="preserve"> </w:t>
      </w:r>
      <w:r w:rsidRPr="008C04E0">
        <w:rPr>
          <w:b/>
          <w:i/>
          <w:color w:val="FF0000"/>
          <w:sz w:val="24"/>
          <w:szCs w:val="24"/>
        </w:rPr>
        <w:t xml:space="preserve">одобрит </w:t>
      </w:r>
      <w:r w:rsidR="009C72B9" w:rsidRPr="008C04E0">
        <w:rPr>
          <w:i/>
          <w:color w:val="FF0000"/>
          <w:sz w:val="24"/>
          <w:szCs w:val="24"/>
        </w:rPr>
        <w:t>заявку, В</w:t>
      </w:r>
      <w:r w:rsidRPr="008C04E0">
        <w:rPr>
          <w:i/>
          <w:color w:val="FF0000"/>
          <w:sz w:val="24"/>
          <w:szCs w:val="24"/>
        </w:rPr>
        <w:t xml:space="preserve">ы можете её </w:t>
      </w:r>
      <w:r w:rsidRPr="008C04E0">
        <w:rPr>
          <w:b/>
          <w:i/>
          <w:color w:val="FF0000"/>
          <w:sz w:val="24"/>
          <w:szCs w:val="24"/>
        </w:rPr>
        <w:t>отозвать</w:t>
      </w:r>
      <w:r w:rsidRPr="008C04E0">
        <w:rPr>
          <w:i/>
          <w:color w:val="FF0000"/>
          <w:sz w:val="24"/>
          <w:szCs w:val="24"/>
        </w:rPr>
        <w:t xml:space="preserve">. </w:t>
      </w:r>
      <w:r w:rsidR="00B00E7C" w:rsidRPr="008C04E0">
        <w:rPr>
          <w:i/>
          <w:color w:val="FF0000"/>
          <w:sz w:val="24"/>
          <w:szCs w:val="24"/>
        </w:rPr>
        <w:t xml:space="preserve">Для этого найдите соответствующую запись в списке и нажмите крестик в строке данной заявки. </w:t>
      </w:r>
    </w:p>
    <w:p w:rsidR="00B00E7C" w:rsidRPr="008C04E0" w:rsidRDefault="009C72B9" w:rsidP="008C04E0">
      <w:pPr>
        <w:pStyle w:val="a3"/>
        <w:tabs>
          <w:tab w:val="left" w:pos="142"/>
        </w:tabs>
        <w:spacing w:line="360" w:lineRule="auto"/>
        <w:ind w:firstLine="709"/>
        <w:jc w:val="both"/>
        <w:rPr>
          <w:color w:val="0F1115"/>
          <w:shd w:val="clear" w:color="auto" w:fill="FFFFFF"/>
        </w:rPr>
      </w:pPr>
      <w:r w:rsidRPr="008C04E0">
        <w:rPr>
          <w:color w:val="0F1115"/>
          <w:shd w:val="clear" w:color="auto" w:fill="FFFFFF"/>
        </w:rPr>
        <w:t>На странице просмотра заявок, над таблицей со списком, расположен ряд вкладок. Каждая вкладка соответствует одному из возможных стату</w:t>
      </w:r>
      <w:r w:rsidR="00B00E7C" w:rsidRPr="008C04E0">
        <w:rPr>
          <w:color w:val="0F1115"/>
          <w:shd w:val="clear" w:color="auto" w:fill="FFFFFF"/>
        </w:rPr>
        <w:t>сов заявки в системе (Рисунок 2</w:t>
      </w:r>
      <w:r w:rsidRPr="008C04E0">
        <w:rPr>
          <w:color w:val="0F1115"/>
          <w:shd w:val="clear" w:color="auto" w:fill="FFFFFF"/>
        </w:rPr>
        <w:t xml:space="preserve">). При выборе конкретной вкладки в таблице осуществляется </w:t>
      </w:r>
      <w:proofErr w:type="gramStart"/>
      <w:r w:rsidRPr="008C04E0">
        <w:rPr>
          <w:color w:val="0F1115"/>
          <w:shd w:val="clear" w:color="auto" w:fill="FFFFFF"/>
        </w:rPr>
        <w:t>фильтрация</w:t>
      </w:r>
      <w:proofErr w:type="gramEnd"/>
      <w:r w:rsidRPr="008C04E0">
        <w:rPr>
          <w:color w:val="0F1115"/>
          <w:shd w:val="clear" w:color="auto" w:fill="FFFFFF"/>
        </w:rPr>
        <w:t xml:space="preserve"> и отображаются только те заявки, текущий статус которых совпадает с выбранным.</w:t>
      </w:r>
    </w:p>
    <w:p w:rsidR="008C04E0" w:rsidRPr="008C04E0" w:rsidRDefault="00D7699B" w:rsidP="008C04E0">
      <w:pPr>
        <w:pStyle w:val="a3"/>
        <w:tabs>
          <w:tab w:val="left" w:pos="142"/>
        </w:tabs>
        <w:spacing w:line="360" w:lineRule="auto"/>
        <w:ind w:firstLine="709"/>
        <w:jc w:val="both"/>
      </w:pPr>
      <w:r w:rsidRPr="008C04E0">
        <w:t>В строке каждой заявки есть набор функциональных кнопок (их нали</w:t>
      </w:r>
      <w:r w:rsidR="00B00E7C" w:rsidRPr="008C04E0">
        <w:t>чие зависит от статуса заявки).</w:t>
      </w:r>
      <w:r w:rsidR="008C04E0" w:rsidRPr="008C04E0">
        <w:t xml:space="preserve"> </w:t>
      </w:r>
    </w:p>
    <w:p w:rsidR="008C04E0" w:rsidRPr="00337CCF" w:rsidRDefault="000C17A3" w:rsidP="008C04E0">
      <w:pPr>
        <w:pStyle w:val="a3"/>
        <w:tabs>
          <w:tab w:val="left" w:pos="142"/>
        </w:tabs>
        <w:spacing w:line="360" w:lineRule="auto"/>
        <w:jc w:val="both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83713" cy="24003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25" cy="239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E0" w:rsidRDefault="008C04E0" w:rsidP="008C04E0">
      <w:pPr>
        <w:pStyle w:val="a3"/>
        <w:tabs>
          <w:tab w:val="left" w:pos="142"/>
        </w:tabs>
        <w:spacing w:line="360" w:lineRule="auto"/>
        <w:ind w:firstLine="709"/>
        <w:jc w:val="center"/>
      </w:pPr>
      <w:r>
        <w:t>Рисунок 2 – Управление заявками</w:t>
      </w:r>
    </w:p>
    <w:p w:rsidR="00D7699B" w:rsidRDefault="00D7699B" w:rsidP="008C04E0">
      <w:pPr>
        <w:pStyle w:val="a3"/>
        <w:tabs>
          <w:tab w:val="left" w:pos="142"/>
        </w:tabs>
        <w:spacing w:line="360" w:lineRule="auto"/>
        <w:ind w:firstLine="709"/>
        <w:jc w:val="both"/>
      </w:pPr>
      <w:r w:rsidRPr="008C04E0">
        <w:t>Если статус заявки не достоверен (например, ребенок закончил обучение, а статус все еще «Обучается»), то об ошибке можно сообщить, нажав кнопку «Сообщить об ошибке</w:t>
      </w:r>
      <w:proofErr w:type="gramStart"/>
      <w:r w:rsidRPr="008C04E0">
        <w:t>»</w:t>
      </w:r>
      <w:r w:rsidR="00BC55E1">
        <w:t xml:space="preserve"> (</w:t>
      </w:r>
      <w:r w:rsidR="00BC55E1">
        <w:rPr>
          <w:noProof/>
          <w:lang w:eastAsia="ru-RU"/>
        </w:rPr>
        <w:drawing>
          <wp:inline distT="0" distB="0" distL="0" distR="0">
            <wp:extent cx="251460" cy="259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5E1">
        <w:t>)</w:t>
      </w:r>
      <w:r w:rsidR="006F4303">
        <w:t xml:space="preserve">, </w:t>
      </w:r>
      <w:proofErr w:type="gramEnd"/>
      <w:r w:rsidR="006F4303">
        <w:t>расположенную в графе «Действия»</w:t>
      </w:r>
      <w:r w:rsidR="00B00E7C" w:rsidRPr="008C04E0">
        <w:t>.</w:t>
      </w:r>
    </w:p>
    <w:p w:rsidR="008C04E0" w:rsidRDefault="008C04E0" w:rsidP="008C04E0">
      <w:pPr>
        <w:pStyle w:val="a3"/>
        <w:tabs>
          <w:tab w:val="left" w:pos="142"/>
        </w:tabs>
        <w:spacing w:line="360" w:lineRule="auto"/>
        <w:ind w:firstLine="709"/>
        <w:jc w:val="both"/>
      </w:pPr>
    </w:p>
    <w:p w:rsidR="008C04E0" w:rsidRPr="008C04E0" w:rsidRDefault="008C04E0" w:rsidP="008C04E0">
      <w:pPr>
        <w:pStyle w:val="a3"/>
        <w:tabs>
          <w:tab w:val="left" w:pos="142"/>
        </w:tabs>
        <w:spacing w:line="360" w:lineRule="auto"/>
        <w:ind w:firstLine="709"/>
        <w:jc w:val="center"/>
        <w:rPr>
          <w:b/>
        </w:rPr>
      </w:pPr>
      <w:r>
        <w:rPr>
          <w:b/>
        </w:rPr>
        <w:t>2.Подача заявки</w:t>
      </w:r>
    </w:p>
    <w:p w:rsidR="008C04E0" w:rsidRDefault="008C04E0" w:rsidP="008C04E0">
      <w:pPr>
        <w:pStyle w:val="a3"/>
        <w:tabs>
          <w:tab w:val="left" w:pos="142"/>
        </w:tabs>
        <w:spacing w:line="360" w:lineRule="auto"/>
        <w:ind w:firstLine="709"/>
        <w:jc w:val="both"/>
        <w:rPr>
          <w:color w:val="0F1115"/>
          <w:shd w:val="clear" w:color="auto" w:fill="FFFFFF"/>
        </w:rPr>
      </w:pPr>
      <w:r w:rsidRPr="008C04E0">
        <w:rPr>
          <w:color w:val="0F1115"/>
          <w:shd w:val="clear" w:color="auto" w:fill="FFFFFF"/>
        </w:rPr>
        <w:t xml:space="preserve">Для перехода к поиску программ обучения и формированию заявки </w:t>
      </w:r>
      <w:r w:rsidR="00337CCF">
        <w:rPr>
          <w:color w:val="0F1115"/>
          <w:shd w:val="clear" w:color="auto" w:fill="FFFFFF"/>
        </w:rPr>
        <w:t>воспользуйтесь поиском по картотеке (пункт меню, расположенный в шапке сайта) (Рисунок 3,  2)</w:t>
      </w:r>
      <w:r w:rsidRPr="008C04E0">
        <w:rPr>
          <w:color w:val="0F1115"/>
          <w:shd w:val="clear" w:color="auto" w:fill="FFFFFF"/>
        </w:rPr>
        <w:t>. Если название программы известно, введите его непосредственно в </w:t>
      </w:r>
      <w:r w:rsidRPr="00337CCF">
        <w:rPr>
          <w:rStyle w:val="a7"/>
          <w:b w:val="0"/>
          <w:color w:val="0F1115"/>
          <w:shd w:val="clear" w:color="auto" w:fill="FFFFFF"/>
        </w:rPr>
        <w:t>поисковую строку</w:t>
      </w:r>
      <w:r w:rsidR="00337CCF">
        <w:rPr>
          <w:color w:val="0F1115"/>
          <w:shd w:val="clear" w:color="auto" w:fill="FFFFFF"/>
        </w:rPr>
        <w:t> (Рисунок 3</w:t>
      </w:r>
      <w:r w:rsidR="006F4303">
        <w:rPr>
          <w:color w:val="0F1115"/>
          <w:shd w:val="clear" w:color="auto" w:fill="FFFFFF"/>
        </w:rPr>
        <w:t>,</w:t>
      </w:r>
      <w:r w:rsidRPr="008C04E0">
        <w:rPr>
          <w:color w:val="0F1115"/>
          <w:shd w:val="clear" w:color="auto" w:fill="FFFFFF"/>
        </w:rPr>
        <w:t xml:space="preserve"> 1).</w:t>
      </w:r>
    </w:p>
    <w:p w:rsidR="00337CCF" w:rsidRDefault="000C17A3" w:rsidP="00337CCF">
      <w:pPr>
        <w:pStyle w:val="a3"/>
        <w:tabs>
          <w:tab w:val="left" w:pos="142"/>
        </w:tabs>
        <w:spacing w:line="360" w:lineRule="auto"/>
        <w:jc w:val="both"/>
        <w:rPr>
          <w:color w:val="0F1115"/>
          <w:shd w:val="clear" w:color="auto" w:fill="FFFFFF"/>
        </w:rPr>
      </w:pPr>
      <w:r>
        <w:rPr>
          <w:noProof/>
          <w:color w:val="0F1115"/>
          <w:shd w:val="clear" w:color="auto" w:fill="FFFFFF"/>
          <w:lang w:eastAsia="ru-RU"/>
        </w:rPr>
        <w:drawing>
          <wp:inline distT="0" distB="0" distL="0" distR="0">
            <wp:extent cx="5940425" cy="894367"/>
            <wp:effectExtent l="19050" t="0" r="317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CF" w:rsidRPr="00337CCF" w:rsidRDefault="00337CCF" w:rsidP="00337CCF">
      <w:pPr>
        <w:pStyle w:val="a3"/>
        <w:tabs>
          <w:tab w:val="left" w:pos="142"/>
        </w:tabs>
        <w:spacing w:line="360" w:lineRule="auto"/>
        <w:ind w:firstLine="709"/>
        <w:jc w:val="center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Рисунок 3 – Поиск программы</w:t>
      </w:r>
    </w:p>
    <w:p w:rsidR="00D7699B" w:rsidRDefault="00A436DD" w:rsidP="00A436DD">
      <w:pPr>
        <w:pStyle w:val="a3"/>
        <w:tabs>
          <w:tab w:val="left" w:pos="142"/>
        </w:tabs>
        <w:spacing w:line="360" w:lineRule="auto"/>
        <w:ind w:firstLine="709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найти программу в картотеке, заполните критерии поиска, нажмите кнопку «Применить». На экране отобразя</w:t>
      </w:r>
      <w:r w:rsidR="006F4303">
        <w:t>тся программы, соответствующие В</w:t>
      </w:r>
      <w:r>
        <w:t xml:space="preserve">ашим требованиям. Выберете программу и </w:t>
      </w:r>
      <w:r w:rsidR="00D7699B" w:rsidRPr="008C04E0">
        <w:t>кликните</w:t>
      </w:r>
      <w:r w:rsidR="00D7699B" w:rsidRPr="008C04E0">
        <w:rPr>
          <w:spacing w:val="-5"/>
        </w:rPr>
        <w:t xml:space="preserve"> </w:t>
      </w:r>
      <w:r w:rsidR="00D7699B" w:rsidRPr="008C04E0">
        <w:t>по</w:t>
      </w:r>
      <w:r w:rsidR="00D7699B" w:rsidRPr="008C04E0">
        <w:rPr>
          <w:spacing w:val="-2"/>
        </w:rPr>
        <w:t xml:space="preserve"> </w:t>
      </w:r>
      <w:r w:rsidR="00D7699B" w:rsidRPr="008C04E0">
        <w:t>плитке</w:t>
      </w:r>
      <w:r w:rsidR="00D7699B" w:rsidRPr="008C04E0">
        <w:rPr>
          <w:spacing w:val="-3"/>
        </w:rPr>
        <w:t xml:space="preserve"> </w:t>
      </w:r>
      <w:r w:rsidR="00D7699B" w:rsidRPr="008C04E0">
        <w:t>программы</w:t>
      </w:r>
      <w:r w:rsidR="00D7699B" w:rsidRPr="008C04E0">
        <w:rPr>
          <w:spacing w:val="-2"/>
        </w:rPr>
        <w:t xml:space="preserve"> </w:t>
      </w:r>
      <w:r w:rsidR="00D7699B" w:rsidRPr="008C04E0">
        <w:t>(</w:t>
      </w:r>
      <w:r>
        <w:t>Рисунок 4</w:t>
      </w:r>
      <w:r w:rsidR="00D7699B" w:rsidRPr="008C04E0">
        <w:t>).</w:t>
      </w:r>
    </w:p>
    <w:p w:rsidR="00A436DD" w:rsidRDefault="000C17A3" w:rsidP="00A436DD">
      <w:pPr>
        <w:pStyle w:val="a3"/>
        <w:tabs>
          <w:tab w:val="left" w:pos="142"/>
        </w:tabs>
        <w:spacing w:line="36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429000" cy="3862137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07" cy="386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6DD" w:rsidRDefault="00A436DD" w:rsidP="00A436DD">
      <w:pPr>
        <w:pStyle w:val="a3"/>
        <w:tabs>
          <w:tab w:val="left" w:pos="142"/>
        </w:tabs>
        <w:spacing w:line="360" w:lineRule="auto"/>
        <w:ind w:firstLine="709"/>
        <w:jc w:val="center"/>
      </w:pPr>
      <w:r>
        <w:t>Рисунок 4 – Выбор программы</w:t>
      </w:r>
    </w:p>
    <w:p w:rsidR="00A436DD" w:rsidRPr="008C04E0" w:rsidRDefault="00A436DD" w:rsidP="00A436DD">
      <w:pPr>
        <w:pStyle w:val="a3"/>
        <w:tabs>
          <w:tab w:val="left" w:pos="142"/>
        </w:tabs>
        <w:spacing w:line="360" w:lineRule="auto"/>
        <w:ind w:firstLine="709"/>
        <w:jc w:val="both"/>
      </w:pPr>
    </w:p>
    <w:p w:rsidR="00A436DD" w:rsidRPr="00702B97" w:rsidRDefault="00D7699B" w:rsidP="00702B97">
      <w:pPr>
        <w:pStyle w:val="a3"/>
        <w:tabs>
          <w:tab w:val="left" w:pos="142"/>
        </w:tabs>
        <w:spacing w:line="360" w:lineRule="auto"/>
        <w:ind w:firstLine="709"/>
        <w:jc w:val="both"/>
        <w:rPr>
          <w:spacing w:val="-2"/>
        </w:rPr>
      </w:pPr>
      <w:r w:rsidRPr="008C04E0">
        <w:t>Откроется</w:t>
      </w:r>
      <w:r w:rsidRPr="008C04E0">
        <w:rPr>
          <w:spacing w:val="-2"/>
        </w:rPr>
        <w:t xml:space="preserve"> </w:t>
      </w:r>
      <w:r w:rsidR="00A436DD">
        <w:rPr>
          <w:spacing w:val="-2"/>
        </w:rPr>
        <w:t>карточка программы. В разделе «Группы для реализуемой программы» найдите группу, в кото</w:t>
      </w:r>
      <w:r w:rsidR="00702B97">
        <w:rPr>
          <w:spacing w:val="-2"/>
        </w:rPr>
        <w:t>рую открыт приём заявок</w:t>
      </w:r>
      <w:r w:rsidR="00A436DD">
        <w:rPr>
          <w:spacing w:val="-2"/>
        </w:rPr>
        <w:t>. Чтобы подать заявку в понравившуюся группу, нажмите кнопку «Подать заявку» (Рисунок 5).</w:t>
      </w:r>
    </w:p>
    <w:p w:rsidR="00D7699B" w:rsidRDefault="00273B6A" w:rsidP="008C04E0">
      <w:pPr>
        <w:pStyle w:val="a3"/>
        <w:tabs>
          <w:tab w:val="left" w:pos="142"/>
        </w:tabs>
        <w:spacing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434185" cy="3282895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37" cy="328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B97" w:rsidRDefault="00702B97" w:rsidP="00702B97">
      <w:pPr>
        <w:pStyle w:val="a3"/>
        <w:tabs>
          <w:tab w:val="left" w:pos="142"/>
        </w:tabs>
        <w:spacing w:line="360" w:lineRule="auto"/>
        <w:ind w:firstLine="709"/>
        <w:jc w:val="center"/>
      </w:pPr>
      <w:r>
        <w:t>Рисунок 5 – Подача заявки.</w:t>
      </w:r>
    </w:p>
    <w:p w:rsidR="00D7699B" w:rsidRDefault="00D7699B" w:rsidP="00702B97">
      <w:pPr>
        <w:pStyle w:val="ds-markdown-paragraph"/>
        <w:spacing w:before="192" w:beforeAutospacing="0" w:line="360" w:lineRule="auto"/>
        <w:ind w:firstLine="709"/>
        <w:jc w:val="both"/>
        <w:rPr>
          <w:color w:val="0F1115"/>
        </w:rPr>
      </w:pPr>
      <w:r w:rsidRPr="00702B97">
        <w:lastRenderedPageBreak/>
        <w:t>Откроется</w:t>
      </w:r>
      <w:r w:rsidRPr="00702B97">
        <w:rPr>
          <w:spacing w:val="-1"/>
        </w:rPr>
        <w:t xml:space="preserve"> </w:t>
      </w:r>
      <w:r w:rsidR="00702B97" w:rsidRPr="00702B97">
        <w:t>форма</w:t>
      </w:r>
      <w:r w:rsidRPr="00702B97">
        <w:rPr>
          <w:spacing w:val="-2"/>
        </w:rPr>
        <w:t xml:space="preserve"> </w:t>
      </w:r>
      <w:r w:rsidRPr="00702B97">
        <w:t>со</w:t>
      </w:r>
      <w:r w:rsidRPr="00702B97">
        <w:rPr>
          <w:spacing w:val="-1"/>
        </w:rPr>
        <w:t xml:space="preserve"> </w:t>
      </w:r>
      <w:r w:rsidRPr="00702B97">
        <w:t>списком</w:t>
      </w:r>
      <w:r w:rsidRPr="00702B97">
        <w:rPr>
          <w:spacing w:val="-2"/>
        </w:rPr>
        <w:t xml:space="preserve"> </w:t>
      </w:r>
      <w:r w:rsidRPr="00702B97">
        <w:t>детей,</w:t>
      </w:r>
      <w:r w:rsidRPr="00702B97">
        <w:rPr>
          <w:spacing w:val="-1"/>
        </w:rPr>
        <w:t xml:space="preserve"> </w:t>
      </w:r>
      <w:r w:rsidR="00702B97" w:rsidRPr="00702B97">
        <w:rPr>
          <w:spacing w:val="-1"/>
        </w:rPr>
        <w:t xml:space="preserve">данные </w:t>
      </w:r>
      <w:r w:rsidR="00702B97" w:rsidRPr="00702B97">
        <w:t>которых уже внесены в Ваш личный кабинет. Для выбора необходимого ребёнка поставьте галочку напротив его ФИО и нажмите кнопку «Подать заявку».</w:t>
      </w:r>
      <w:r w:rsidRPr="00702B97">
        <w:t xml:space="preserve"> </w:t>
      </w:r>
      <w:r w:rsidR="00702B97" w:rsidRPr="00702B97">
        <w:rPr>
          <w:color w:val="0F1115"/>
        </w:rPr>
        <w:t>Если в списке отсутствует ребенок, которого необходимо записать</w:t>
      </w:r>
      <w:r w:rsidR="00702B97">
        <w:rPr>
          <w:color w:val="0F1115"/>
        </w:rPr>
        <w:t xml:space="preserve"> на программу обучения</w:t>
      </w:r>
      <w:r w:rsidR="00702B97" w:rsidRPr="00702B97">
        <w:rPr>
          <w:color w:val="0F1115"/>
        </w:rPr>
        <w:t>, нажмите кнопку </w:t>
      </w:r>
      <w:r w:rsidR="00702B97" w:rsidRPr="00702B97">
        <w:rPr>
          <w:rStyle w:val="a7"/>
          <w:color w:val="0F1115"/>
        </w:rPr>
        <w:t>«</w:t>
      </w:r>
      <w:r w:rsidR="00702B97" w:rsidRPr="00702B97">
        <w:rPr>
          <w:rStyle w:val="a7"/>
          <w:b w:val="0"/>
          <w:color w:val="0F1115"/>
        </w:rPr>
        <w:t>Добавить ребенка»</w:t>
      </w:r>
      <w:r w:rsidR="00702B97">
        <w:rPr>
          <w:b/>
          <w:color w:val="0F1115"/>
        </w:rPr>
        <w:t>,</w:t>
      </w:r>
      <w:r w:rsidR="00702B97">
        <w:rPr>
          <w:color w:val="0F1115"/>
        </w:rPr>
        <w:t xml:space="preserve"> после чего откроется форма</w:t>
      </w:r>
      <w:r w:rsidR="00702B97" w:rsidRPr="00702B97">
        <w:rPr>
          <w:color w:val="0F1115"/>
        </w:rPr>
        <w:t xml:space="preserve"> для внесения и сохранения в личном кабинете актуальных данных</w:t>
      </w:r>
      <w:r w:rsidR="00702B97">
        <w:rPr>
          <w:color w:val="0F1115"/>
        </w:rPr>
        <w:t xml:space="preserve"> о ребёнке (Рисунок 6)</w:t>
      </w:r>
      <w:r w:rsidR="00702B97" w:rsidRPr="00702B97">
        <w:rPr>
          <w:color w:val="0F1115"/>
        </w:rPr>
        <w:t>.</w:t>
      </w:r>
    </w:p>
    <w:p w:rsidR="00702B97" w:rsidRPr="00702B97" w:rsidRDefault="00273B6A" w:rsidP="00702B97">
      <w:pPr>
        <w:pStyle w:val="ds-markdown-paragraph"/>
        <w:spacing w:before="192" w:beforeAutospacing="0" w:line="360" w:lineRule="auto"/>
        <w:ind w:firstLine="709"/>
        <w:jc w:val="both"/>
        <w:rPr>
          <w:color w:val="0F1115"/>
        </w:rPr>
      </w:pPr>
      <w:r>
        <w:rPr>
          <w:noProof/>
          <w:color w:val="0F1115"/>
        </w:rPr>
        <w:drawing>
          <wp:inline distT="0" distB="0" distL="0" distR="0">
            <wp:extent cx="3284023" cy="2644140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83" cy="264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6C" w:rsidRPr="008C04E0" w:rsidRDefault="00702B97" w:rsidP="00702B97">
      <w:pPr>
        <w:tabs>
          <w:tab w:val="left" w:pos="142"/>
        </w:tabs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Рисунок 6 – Выбор ребёнка</w:t>
      </w:r>
    </w:p>
    <w:sectPr w:rsidR="00B6356C" w:rsidRPr="008C04E0" w:rsidSect="00B6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38" w:hanging="360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8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99B"/>
    <w:rsid w:val="000C17A3"/>
    <w:rsid w:val="00273B6A"/>
    <w:rsid w:val="00337CCF"/>
    <w:rsid w:val="006F4303"/>
    <w:rsid w:val="00702B97"/>
    <w:rsid w:val="00897BBE"/>
    <w:rsid w:val="008C04E0"/>
    <w:rsid w:val="009C72B9"/>
    <w:rsid w:val="00A436DD"/>
    <w:rsid w:val="00B00E7C"/>
    <w:rsid w:val="00B03D2D"/>
    <w:rsid w:val="00B6356C"/>
    <w:rsid w:val="00B93A9C"/>
    <w:rsid w:val="00BC55E1"/>
    <w:rsid w:val="00C457F8"/>
    <w:rsid w:val="00D7699B"/>
    <w:rsid w:val="00DC7C87"/>
    <w:rsid w:val="00FE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D7699B"/>
    <w:pPr>
      <w:ind w:left="83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769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7699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qFormat/>
    <w:rsid w:val="00D769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69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9B"/>
    <w:rPr>
      <w:rFonts w:ascii="Tahoma" w:eastAsia="Times New Roman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9C72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0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2025-11-28T12:21:00Z</dcterms:created>
  <dcterms:modified xsi:type="dcterms:W3CDTF">2026-02-04T09:44:00Z</dcterms:modified>
</cp:coreProperties>
</file>